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275C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5C8" w:rsidRDefault="004C64B3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6D1E45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6D1E45">
        <w:rPr>
          <w:lang w:val="ru-RU"/>
        </w:rPr>
        <w:t>о-</w:t>
      </w:r>
      <w:r>
        <w:rPr>
          <w:lang w:val="ru-RU"/>
        </w:rPr>
        <w:t xml:space="preserve">имущественных отношений </w:t>
      </w:r>
      <w:r w:rsidR="006D1E45">
        <w:rPr>
          <w:lang w:val="ru-RU"/>
        </w:rPr>
        <w:t xml:space="preserve">и градостроительной деятельности </w:t>
      </w:r>
      <w:r>
        <w:rPr>
          <w:lang w:val="ru-RU"/>
        </w:rPr>
        <w:t xml:space="preserve">Альметьевского муниципального района Республики Татарстан информирует об итогах </w:t>
      </w:r>
      <w:r w:rsidR="006D1E45">
        <w:rPr>
          <w:lang w:val="ru-RU"/>
        </w:rPr>
        <w:t xml:space="preserve">электронного аукциона </w:t>
      </w:r>
      <w:r w:rsidR="002A6009" w:rsidRPr="002A6009">
        <w:rPr>
          <w:lang w:val="ru-RU"/>
        </w:rPr>
        <w:t>по продаже объекта незавершенного строительства, расположенн</w:t>
      </w:r>
      <w:r w:rsidR="00710AB5">
        <w:rPr>
          <w:lang w:val="ru-RU"/>
        </w:rPr>
        <w:t>ого</w:t>
      </w:r>
      <w:r w:rsidR="002A6009" w:rsidRPr="002A6009">
        <w:rPr>
          <w:lang w:val="ru-RU"/>
        </w:rPr>
        <w:t xml:space="preserve">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</w:t>
      </w:r>
      <w:r w:rsidR="002A6009">
        <w:rPr>
          <w:lang w:val="ru-RU"/>
        </w:rPr>
        <w:t xml:space="preserve">, </w:t>
      </w:r>
      <w:r w:rsidR="004F48D3">
        <w:rPr>
          <w:lang w:val="ru-RU"/>
        </w:rPr>
        <w:t xml:space="preserve">проведенных </w:t>
      </w:r>
      <w:r w:rsidR="006D1E45">
        <w:rPr>
          <w:lang w:val="ru-RU"/>
        </w:rPr>
        <w:t>18</w:t>
      </w:r>
      <w:r>
        <w:rPr>
          <w:lang w:val="ru-RU"/>
        </w:rPr>
        <w:t xml:space="preserve"> </w:t>
      </w:r>
      <w:r w:rsidR="002A6009">
        <w:rPr>
          <w:lang w:val="ru-RU"/>
        </w:rPr>
        <w:t>а</w:t>
      </w:r>
      <w:r w:rsidR="006D1E45">
        <w:rPr>
          <w:lang w:val="ru-RU"/>
        </w:rPr>
        <w:t>вгуста</w:t>
      </w:r>
      <w:r>
        <w:rPr>
          <w:lang w:val="ru-RU"/>
        </w:rPr>
        <w:t xml:space="preserve"> 2021 г. в соответствии с постановлением Исполнительного комитета  Альметьевско</w:t>
      </w:r>
      <w:r w:rsidR="006D1E45">
        <w:rPr>
          <w:lang w:val="ru-RU"/>
        </w:rPr>
        <w:t xml:space="preserve">го муниципального района от </w:t>
      </w:r>
      <w:r w:rsidR="009972A0">
        <w:rPr>
          <w:lang w:val="ru-RU"/>
        </w:rPr>
        <w:t>0</w:t>
      </w:r>
      <w:r w:rsidR="006D1E45">
        <w:rPr>
          <w:lang w:val="ru-RU"/>
        </w:rPr>
        <w:t>2</w:t>
      </w:r>
      <w:r w:rsidR="002A6009" w:rsidRPr="002A6009">
        <w:rPr>
          <w:lang w:val="ru-RU"/>
        </w:rPr>
        <w:t xml:space="preserve"> </w:t>
      </w:r>
      <w:r w:rsidR="006D1E45">
        <w:rPr>
          <w:lang w:val="ru-RU"/>
        </w:rPr>
        <w:t>июля</w:t>
      </w:r>
      <w:r w:rsidR="002A6009" w:rsidRPr="002A6009">
        <w:rPr>
          <w:lang w:val="ru-RU"/>
        </w:rPr>
        <w:t xml:space="preserve"> 2021 г</w:t>
      </w:r>
      <w:proofErr w:type="gramEnd"/>
      <w:r w:rsidR="002A6009" w:rsidRPr="002A6009">
        <w:rPr>
          <w:lang w:val="ru-RU"/>
        </w:rPr>
        <w:t xml:space="preserve">. №  </w:t>
      </w:r>
      <w:r w:rsidR="006D1E45">
        <w:rPr>
          <w:lang w:val="ru-RU"/>
        </w:rPr>
        <w:t>960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Начальная</w:t>
            </w:r>
          </w:p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цена продажи</w:t>
            </w:r>
            <w:r w:rsid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</w:p>
        </w:tc>
        <w:tc>
          <w:tcPr>
            <w:tcW w:w="695" w:type="pct"/>
            <w:vAlign w:val="center"/>
          </w:tcPr>
          <w:p w:rsidR="006275C8" w:rsidRPr="004F48D3" w:rsidRDefault="004C64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F48D3">
              <w:rPr>
                <w:sz w:val="20"/>
                <w:szCs w:val="20"/>
                <w:lang w:val="ru-RU"/>
              </w:rPr>
              <w:t>Итоговая цена продажи</w:t>
            </w:r>
            <w:r w:rsidR="004F48D3">
              <w:rPr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sz w:val="20"/>
                <w:szCs w:val="20"/>
                <w:lang w:val="ru-RU"/>
              </w:rPr>
              <w:t>, руб.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 w:rsidR="006D1E45" w:rsidRPr="006D1E45" w:rsidRDefault="006D1E45" w:rsidP="006D1E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строительства, площадью 167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степень готовности 10 %,  кадастровый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</w:t>
            </w:r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16:45:070120:2402, расположенный на земельном участке, площадью 809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 кадастровым </w:t>
            </w:r>
          </w:p>
          <w:p w:rsidR="006275C8" w:rsidRDefault="006D1E45" w:rsidP="006D1E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16:45:070120:1727, с видом разрешенного использования - для индивидуального жилищного строительства, по адресу: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                 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Нижняя Мактама,  ул. Х.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Атласи</w:t>
            </w:r>
            <w:proofErr w:type="spellEnd"/>
            <w:r w:rsidRPr="006D1E45">
              <w:rPr>
                <w:rFonts w:ascii="Times New Roman" w:hAnsi="Times New Roman"/>
                <w:sz w:val="20"/>
                <w:szCs w:val="20"/>
                <w:lang w:val="ru-RU"/>
              </w:rPr>
              <w:t>, д. 41</w:t>
            </w:r>
          </w:p>
        </w:tc>
        <w:tc>
          <w:tcPr>
            <w:tcW w:w="624" w:type="pct"/>
            <w:vAlign w:val="center"/>
          </w:tcPr>
          <w:p w:rsidR="006275C8" w:rsidRPr="009972A0" w:rsidRDefault="006D1E45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6D1E45">
              <w:rPr>
                <w:sz w:val="20"/>
                <w:szCs w:val="20"/>
                <w:lang w:val="ru-RU"/>
              </w:rPr>
              <w:t>43 838</w:t>
            </w:r>
          </w:p>
        </w:tc>
        <w:tc>
          <w:tcPr>
            <w:tcW w:w="834" w:type="pct"/>
            <w:vAlign w:val="center"/>
          </w:tcPr>
          <w:p w:rsidR="006275C8" w:rsidRDefault="006D1E45">
            <w:pPr>
              <w:jc w:val="center"/>
              <w:rPr>
                <w:sz w:val="20"/>
                <w:szCs w:val="20"/>
              </w:rPr>
            </w:pPr>
            <w:r w:rsidRPr="006D1E45">
              <w:rPr>
                <w:sz w:val="20"/>
                <w:szCs w:val="20"/>
              </w:rPr>
              <w:t>219 188</w:t>
            </w:r>
          </w:p>
        </w:tc>
        <w:tc>
          <w:tcPr>
            <w:tcW w:w="695" w:type="pct"/>
            <w:vAlign w:val="center"/>
          </w:tcPr>
          <w:p w:rsidR="006275C8" w:rsidRDefault="006D1E45">
            <w:pPr>
              <w:jc w:val="center"/>
              <w:rPr>
                <w:sz w:val="20"/>
                <w:szCs w:val="20"/>
              </w:rPr>
            </w:pPr>
            <w:r w:rsidRPr="006D1E45">
              <w:rPr>
                <w:sz w:val="20"/>
                <w:szCs w:val="20"/>
              </w:rPr>
              <w:t>648 820</w:t>
            </w:r>
          </w:p>
        </w:tc>
        <w:tc>
          <w:tcPr>
            <w:tcW w:w="748" w:type="pct"/>
            <w:vAlign w:val="center"/>
          </w:tcPr>
          <w:p w:rsidR="006275C8" w:rsidRDefault="006D1E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E45">
              <w:rPr>
                <w:rFonts w:ascii="Times New Roman" w:hAnsi="Times New Roman"/>
                <w:sz w:val="20"/>
                <w:szCs w:val="20"/>
              </w:rPr>
              <w:t>Колотев</w:t>
            </w:r>
            <w:proofErr w:type="spellEnd"/>
            <w:r w:rsidRPr="006D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</w:rPr>
              <w:t>Антон</w:t>
            </w:r>
            <w:proofErr w:type="spellEnd"/>
            <w:r w:rsidRPr="006D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E45">
              <w:rPr>
                <w:rFonts w:ascii="Times New Roman" w:hAnsi="Times New Roman"/>
                <w:sz w:val="20"/>
                <w:szCs w:val="20"/>
              </w:rPr>
              <w:t>Викторович</w:t>
            </w:r>
            <w:proofErr w:type="spellEnd"/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4C64B3" w:rsidP="00262A40">
      <w:pPr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>
        <w:rPr>
          <w:lang w:val="ru-RU"/>
        </w:rPr>
        <w:t>На основании п.1</w:t>
      </w:r>
      <w:r w:rsidR="009972A0">
        <w:rPr>
          <w:lang w:val="ru-RU"/>
        </w:rPr>
        <w:t>9</w:t>
      </w:r>
      <w:r>
        <w:rPr>
          <w:lang w:val="ru-RU"/>
        </w:rPr>
        <w:t xml:space="preserve"> постановления Правительства РФ от 3 декабря 2014 г. № 1299 «О утверждении Правил проведения публичных торгов по продаже объектов незавершенного строительства" </w:t>
      </w:r>
      <w:r w:rsidR="009972A0">
        <w:rPr>
          <w:lang w:val="ru-RU"/>
        </w:rPr>
        <w:t>» в течение 3</w:t>
      </w:r>
      <w:r w:rsidR="009972A0" w:rsidRPr="009972A0">
        <w:rPr>
          <w:lang w:val="ru-RU"/>
        </w:rPr>
        <w:t xml:space="preserve"> дней со дня подведения итогов аукциона с победителем подлежит заключению договор купли-продажи </w:t>
      </w:r>
      <w:r w:rsidR="009972A0">
        <w:rPr>
          <w:lang w:val="ru-RU"/>
        </w:rPr>
        <w:t>объекта незавершенного строительства</w:t>
      </w:r>
      <w:r>
        <w:rPr>
          <w:lang w:val="ru-RU"/>
        </w:rPr>
        <w:t>».</w:t>
      </w:r>
      <w:bookmarkStart w:id="0" w:name="_GoBack"/>
      <w:bookmarkEnd w:id="0"/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4C64B3"/>
    <w:rsid w:val="004F48D3"/>
    <w:rsid w:val="006275C8"/>
    <w:rsid w:val="006D1E45"/>
    <w:rsid w:val="00710AB5"/>
    <w:rsid w:val="009972A0"/>
    <w:rsid w:val="00C9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7BB-E6CD-4FF4-8E6D-A70613BD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9</cp:revision>
  <cp:lastPrinted>2020-12-01T15:21:00Z</cp:lastPrinted>
  <dcterms:created xsi:type="dcterms:W3CDTF">2021-04-02T09:41:00Z</dcterms:created>
  <dcterms:modified xsi:type="dcterms:W3CDTF">2021-08-19T05:52:00Z</dcterms:modified>
</cp:coreProperties>
</file>